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6C" w:rsidRPr="000B49DB" w:rsidRDefault="002F3F15" w:rsidP="001B58D0">
      <w:pPr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  <w:proofErr w:type="gramStart"/>
      <w:r>
        <w:rPr>
          <w:rFonts w:ascii="微软雅黑" w:eastAsia="微软雅黑" w:hAnsi="微软雅黑" w:hint="eastAsia"/>
          <w:sz w:val="36"/>
          <w:szCs w:val="24"/>
        </w:rPr>
        <w:t>博展</w:t>
      </w:r>
      <w:r w:rsidR="00B9366C" w:rsidRPr="000B49DB">
        <w:rPr>
          <w:rFonts w:ascii="微软雅黑" w:eastAsia="微软雅黑" w:hAnsi="微软雅黑" w:hint="eastAsia"/>
          <w:sz w:val="36"/>
          <w:szCs w:val="24"/>
        </w:rPr>
        <w:t>集团</w:t>
      </w:r>
      <w:proofErr w:type="gramEnd"/>
      <w:r w:rsidR="00B9366C" w:rsidRPr="000B49DB">
        <w:rPr>
          <w:rFonts w:ascii="微软雅黑" w:eastAsia="微软雅黑" w:hAnsi="微软雅黑" w:hint="eastAsia"/>
          <w:sz w:val="36"/>
          <w:szCs w:val="24"/>
        </w:rPr>
        <w:t>简介</w:t>
      </w:r>
    </w:p>
    <w:p w:rsidR="00B9366C" w:rsidRPr="000B49DB" w:rsidRDefault="00B9366C" w:rsidP="00880F5A">
      <w:pPr>
        <w:spacing w:line="360" w:lineRule="auto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proofErr w:type="gramStart"/>
      <w:r w:rsidRPr="000B49DB">
        <w:rPr>
          <w:rFonts w:ascii="微软雅黑" w:eastAsia="微软雅黑" w:hAnsi="微软雅黑" w:hint="eastAsia"/>
          <w:sz w:val="24"/>
          <w:szCs w:val="24"/>
        </w:rPr>
        <w:t>博展集团</w:t>
      </w:r>
      <w:proofErr w:type="gramEnd"/>
      <w:r w:rsidR="004B292A" w:rsidRPr="000B49DB">
        <w:rPr>
          <w:rFonts w:ascii="微软雅黑" w:eastAsia="微软雅黑" w:hAnsi="微软雅黑" w:hint="eastAsia"/>
          <w:sz w:val="24"/>
          <w:szCs w:val="24"/>
        </w:rPr>
        <w:t>（北京）</w:t>
      </w:r>
      <w:proofErr w:type="gramStart"/>
      <w:r w:rsidR="0026448A" w:rsidRPr="000B49DB">
        <w:rPr>
          <w:rFonts w:ascii="微软雅黑" w:eastAsia="微软雅黑" w:hAnsi="微软雅黑" w:hint="eastAsia"/>
          <w:sz w:val="24"/>
          <w:szCs w:val="24"/>
        </w:rPr>
        <w:t>前身博展科技</w:t>
      </w:r>
      <w:proofErr w:type="gramEnd"/>
      <w:r w:rsidR="002B6373" w:rsidRPr="000B49DB">
        <w:rPr>
          <w:rFonts w:ascii="微软雅黑" w:eastAsia="微软雅黑" w:hAnsi="微软雅黑" w:hint="eastAsia"/>
          <w:sz w:val="24"/>
          <w:szCs w:val="24"/>
        </w:rPr>
        <w:t>公司，</w:t>
      </w:r>
      <w:r w:rsidR="0026448A" w:rsidRPr="000B49DB">
        <w:rPr>
          <w:rFonts w:ascii="微软雅黑" w:eastAsia="微软雅黑" w:hAnsi="微软雅黑" w:hint="eastAsia"/>
          <w:sz w:val="24"/>
          <w:szCs w:val="24"/>
        </w:rPr>
        <w:t>成立于2002年</w:t>
      </w:r>
      <w:r w:rsidRPr="000B49DB">
        <w:rPr>
          <w:rFonts w:ascii="微软雅黑" w:eastAsia="微软雅黑" w:hAnsi="微软雅黑" w:hint="eastAsia"/>
          <w:sz w:val="24"/>
          <w:szCs w:val="24"/>
        </w:rPr>
        <w:t>，下属企业40余家</w:t>
      </w:r>
      <w:r w:rsidR="0026448A" w:rsidRPr="000B49DB">
        <w:rPr>
          <w:rFonts w:ascii="微软雅黑" w:eastAsia="微软雅黑" w:hAnsi="微软雅黑" w:hint="eastAsia"/>
          <w:sz w:val="24"/>
          <w:szCs w:val="24"/>
        </w:rPr>
        <w:t>，为海淀区拥有政府背景的</w:t>
      </w:r>
      <w:r w:rsidR="00880F5A" w:rsidRPr="000B49DB">
        <w:rPr>
          <w:rFonts w:ascii="微软雅黑" w:eastAsia="微软雅黑" w:hAnsi="微软雅黑" w:hint="eastAsia"/>
          <w:sz w:val="24"/>
          <w:szCs w:val="24"/>
        </w:rPr>
        <w:t>大型</w:t>
      </w:r>
      <w:r w:rsidR="00C609FC" w:rsidRPr="000B49DB">
        <w:rPr>
          <w:rFonts w:ascii="微软雅黑" w:eastAsia="微软雅黑" w:hAnsi="微软雅黑" w:hint="eastAsia"/>
          <w:sz w:val="24"/>
          <w:szCs w:val="24"/>
        </w:rPr>
        <w:t>股份制</w:t>
      </w:r>
      <w:r w:rsidR="004B292A" w:rsidRPr="000B49DB">
        <w:rPr>
          <w:rFonts w:ascii="微软雅黑" w:eastAsia="微软雅黑" w:hAnsi="微软雅黑" w:hint="eastAsia"/>
          <w:sz w:val="24"/>
          <w:szCs w:val="24"/>
        </w:rPr>
        <w:t>集团公司</w:t>
      </w:r>
      <w:r w:rsidRPr="000B49DB">
        <w:rPr>
          <w:rFonts w:ascii="微软雅黑" w:eastAsia="微软雅黑" w:hAnsi="微软雅黑" w:hint="eastAsia"/>
          <w:sz w:val="24"/>
          <w:szCs w:val="24"/>
        </w:rPr>
        <w:t>。</w:t>
      </w:r>
      <w:r w:rsidR="0026448A" w:rsidRPr="000B49DB">
        <w:rPr>
          <w:rFonts w:ascii="微软雅黑" w:eastAsia="微软雅黑" w:hAnsi="微软雅黑" w:hint="eastAsia"/>
          <w:sz w:val="24"/>
          <w:szCs w:val="24"/>
        </w:rPr>
        <w:t>2012年7月，由中关村国家创新示范区领导小组正式批准成立“中关村东升科技园”,</w:t>
      </w:r>
      <w:r w:rsidR="002B6373" w:rsidRPr="000B49DB">
        <w:rPr>
          <w:rFonts w:ascii="微软雅黑" w:eastAsia="微软雅黑" w:hAnsi="微软雅黑" w:hint="eastAsia"/>
          <w:sz w:val="24"/>
          <w:szCs w:val="24"/>
        </w:rPr>
        <w:t>成为</w:t>
      </w:r>
      <w:r w:rsidR="006726FC" w:rsidRPr="000B49DB">
        <w:rPr>
          <w:rFonts w:ascii="微软雅黑" w:eastAsia="微软雅黑" w:hAnsi="微软雅黑" w:hint="eastAsia"/>
          <w:sz w:val="24"/>
          <w:szCs w:val="24"/>
        </w:rPr>
        <w:t>全国</w:t>
      </w:r>
      <w:r w:rsidR="001C7982" w:rsidRPr="000B49DB">
        <w:rPr>
          <w:rFonts w:ascii="微软雅黑" w:eastAsia="微软雅黑" w:hAnsi="微软雅黑" w:hint="eastAsia"/>
          <w:sz w:val="24"/>
          <w:szCs w:val="24"/>
        </w:rPr>
        <w:t>首批</w:t>
      </w:r>
      <w:r w:rsidR="006726FC" w:rsidRPr="000B49DB">
        <w:rPr>
          <w:rFonts w:ascii="微软雅黑" w:eastAsia="微软雅黑" w:hAnsi="微软雅黑" w:hint="eastAsia"/>
          <w:sz w:val="24"/>
          <w:szCs w:val="24"/>
        </w:rPr>
        <w:t>冠名“中关村”的</w:t>
      </w:r>
      <w:r w:rsidR="0026448A" w:rsidRPr="000B49DB">
        <w:rPr>
          <w:rFonts w:ascii="微软雅黑" w:eastAsia="微软雅黑" w:hAnsi="微软雅黑" w:hint="eastAsia"/>
          <w:sz w:val="24"/>
          <w:szCs w:val="24"/>
        </w:rPr>
        <w:t>科技园</w:t>
      </w:r>
      <w:r w:rsidR="001C7982" w:rsidRPr="000B49DB">
        <w:rPr>
          <w:rFonts w:ascii="微软雅黑" w:eastAsia="微软雅黑" w:hAnsi="微软雅黑" w:hint="eastAsia"/>
          <w:sz w:val="24"/>
          <w:szCs w:val="24"/>
        </w:rPr>
        <w:t>区</w:t>
      </w:r>
      <w:r w:rsidR="0026448A" w:rsidRPr="000B49DB">
        <w:rPr>
          <w:rFonts w:ascii="微软雅黑" w:eastAsia="微软雅黑" w:hAnsi="微软雅黑" w:hint="eastAsia"/>
          <w:sz w:val="24"/>
          <w:szCs w:val="24"/>
        </w:rPr>
        <w:t>。</w:t>
      </w:r>
      <w:r w:rsidRPr="000B49DB">
        <w:rPr>
          <w:rFonts w:ascii="微软雅黑" w:eastAsia="微软雅黑" w:hAnsi="微软雅黑" w:hint="eastAsia"/>
          <w:sz w:val="24"/>
          <w:szCs w:val="24"/>
        </w:rPr>
        <w:t>集团旗下经营项目及产业种类丰富，涉及领域广泛，涵盖了科技地产、酒店、餐饮、智慧农业、绿色能源、智能硬件、</w:t>
      </w:r>
      <w:r w:rsidR="00880F5A" w:rsidRPr="000B49DB">
        <w:rPr>
          <w:rFonts w:ascii="微软雅黑" w:eastAsia="微软雅黑" w:hAnsi="微软雅黑" w:hint="eastAsia"/>
          <w:sz w:val="24"/>
          <w:szCs w:val="24"/>
        </w:rPr>
        <w:t>云计算、</w:t>
      </w:r>
      <w:r w:rsidRPr="000B49DB">
        <w:rPr>
          <w:rFonts w:ascii="微软雅黑" w:eastAsia="微软雅黑" w:hAnsi="微软雅黑" w:hint="eastAsia"/>
          <w:sz w:val="24"/>
          <w:szCs w:val="24"/>
        </w:rPr>
        <w:t>健康管理等。业务包含金融、地产与商业的策划与经营、</w:t>
      </w:r>
      <w:r w:rsidR="00880F5A" w:rsidRPr="000B49DB">
        <w:rPr>
          <w:rFonts w:ascii="微软雅黑" w:eastAsia="微软雅黑" w:hAnsi="微软雅黑" w:hint="eastAsia"/>
          <w:sz w:val="24"/>
          <w:szCs w:val="24"/>
        </w:rPr>
        <w:t>人力资源管理</w:t>
      </w:r>
      <w:r w:rsidRPr="000B49DB">
        <w:rPr>
          <w:rFonts w:ascii="微软雅黑" w:eastAsia="微软雅黑" w:hAnsi="微软雅黑" w:hint="eastAsia"/>
          <w:sz w:val="24"/>
          <w:szCs w:val="24"/>
        </w:rPr>
        <w:t>咨询、平面及空间设计、科技企业服务、</w:t>
      </w:r>
      <w:r w:rsidR="00C609FC" w:rsidRPr="000B49DB">
        <w:rPr>
          <w:rFonts w:ascii="微软雅黑" w:eastAsia="微软雅黑" w:hAnsi="微软雅黑" w:hint="eastAsia"/>
          <w:sz w:val="24"/>
          <w:szCs w:val="24"/>
        </w:rPr>
        <w:t>创业孵化及加速器服务</w:t>
      </w:r>
      <w:r w:rsidR="00880F5A" w:rsidRPr="000B49DB">
        <w:rPr>
          <w:rFonts w:ascii="微软雅黑" w:eastAsia="微软雅黑" w:hAnsi="微软雅黑" w:hint="eastAsia"/>
          <w:sz w:val="24"/>
          <w:szCs w:val="24"/>
        </w:rPr>
        <w:t>、</w:t>
      </w:r>
      <w:r w:rsidRPr="000B49DB">
        <w:rPr>
          <w:rFonts w:ascii="微软雅黑" w:eastAsia="微软雅黑" w:hAnsi="微软雅黑" w:hint="eastAsia"/>
          <w:sz w:val="24"/>
          <w:szCs w:val="24"/>
        </w:rPr>
        <w:t>物业经营与管理、酒店经营与管理、餐饮经营与管理、电子信息、智慧农业生产经营等多种业态。</w:t>
      </w:r>
    </w:p>
    <w:p w:rsidR="00B9366C" w:rsidRPr="000B49DB" w:rsidRDefault="00B9366C" w:rsidP="00206153">
      <w:pPr>
        <w:spacing w:line="360" w:lineRule="auto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proofErr w:type="gramStart"/>
      <w:r w:rsidRPr="000B49DB">
        <w:rPr>
          <w:rFonts w:ascii="微软雅黑" w:eastAsia="微软雅黑" w:hAnsi="微软雅黑" w:hint="eastAsia"/>
          <w:sz w:val="24"/>
          <w:szCs w:val="24"/>
        </w:rPr>
        <w:t>博展集团</w:t>
      </w:r>
      <w:proofErr w:type="gramEnd"/>
      <w:r w:rsidRPr="000B49DB">
        <w:rPr>
          <w:rFonts w:ascii="微软雅黑" w:eastAsia="微软雅黑" w:hAnsi="微软雅黑" w:hint="eastAsia"/>
          <w:sz w:val="24"/>
          <w:szCs w:val="24"/>
        </w:rPr>
        <w:t>总部位于由集团自</w:t>
      </w:r>
      <w:r w:rsidR="00880F5A" w:rsidRPr="000B49DB">
        <w:rPr>
          <w:rFonts w:ascii="微软雅黑" w:eastAsia="微软雅黑" w:hAnsi="微软雅黑" w:hint="eastAsia"/>
          <w:sz w:val="24"/>
          <w:szCs w:val="24"/>
        </w:rPr>
        <w:t>主</w:t>
      </w:r>
      <w:r w:rsidRPr="000B49DB">
        <w:rPr>
          <w:rFonts w:ascii="微软雅黑" w:eastAsia="微软雅黑" w:hAnsi="微软雅黑" w:hint="eastAsia"/>
          <w:sz w:val="24"/>
          <w:szCs w:val="24"/>
        </w:rPr>
        <w:t>运营管理的中关村东升科技园·北领地，园区坐落于国家智力资源密集区</w:t>
      </w:r>
      <w:r w:rsidR="00880F5A" w:rsidRPr="000B49DB">
        <w:rPr>
          <w:rFonts w:ascii="微软雅黑" w:eastAsia="微软雅黑" w:hAnsi="微软雅黑" w:hint="eastAsia"/>
          <w:sz w:val="24"/>
          <w:szCs w:val="24"/>
        </w:rPr>
        <w:t>北京市海淀区。</w:t>
      </w:r>
      <w:r w:rsidRPr="000B49DB">
        <w:rPr>
          <w:rFonts w:ascii="微软雅黑" w:eastAsia="微软雅黑" w:hAnsi="微软雅黑" w:hint="eastAsia"/>
          <w:sz w:val="24"/>
          <w:szCs w:val="24"/>
        </w:rPr>
        <w:t>园区</w:t>
      </w:r>
      <w:r w:rsidR="003B6918" w:rsidRPr="000B49DB">
        <w:rPr>
          <w:rFonts w:ascii="微软雅黑" w:eastAsia="微软雅黑" w:hAnsi="微软雅黑" w:hint="eastAsia"/>
          <w:sz w:val="24"/>
          <w:szCs w:val="24"/>
        </w:rPr>
        <w:t>2014</w:t>
      </w:r>
      <w:r w:rsidRPr="000B49DB">
        <w:rPr>
          <w:rFonts w:ascii="微软雅黑" w:eastAsia="微软雅黑" w:hAnsi="微软雅黑" w:hint="eastAsia"/>
          <w:sz w:val="24"/>
          <w:szCs w:val="24"/>
        </w:rPr>
        <w:t>年产值达到</w:t>
      </w:r>
      <w:r w:rsidR="003B6918" w:rsidRPr="000B49DB">
        <w:rPr>
          <w:rFonts w:ascii="微软雅黑" w:eastAsia="微软雅黑" w:hAnsi="微软雅黑" w:hint="eastAsia"/>
          <w:sz w:val="24"/>
          <w:szCs w:val="24"/>
        </w:rPr>
        <w:t>165</w:t>
      </w:r>
      <w:r w:rsidRPr="000B49DB">
        <w:rPr>
          <w:rFonts w:ascii="微软雅黑" w:eastAsia="微软雅黑" w:hAnsi="微软雅黑" w:hint="eastAsia"/>
          <w:sz w:val="24"/>
          <w:szCs w:val="24"/>
        </w:rPr>
        <w:t>亿，地方税收</w:t>
      </w:r>
      <w:r w:rsidR="003B6918" w:rsidRPr="000B49DB">
        <w:rPr>
          <w:rFonts w:ascii="微软雅黑" w:eastAsia="微软雅黑" w:hAnsi="微软雅黑" w:hint="eastAsia"/>
          <w:sz w:val="24"/>
          <w:szCs w:val="24"/>
        </w:rPr>
        <w:t>破10</w:t>
      </w:r>
      <w:r w:rsidRPr="000B49DB">
        <w:rPr>
          <w:rFonts w:ascii="微软雅黑" w:eastAsia="微软雅黑" w:hAnsi="微软雅黑" w:hint="eastAsia"/>
          <w:sz w:val="24"/>
          <w:szCs w:val="24"/>
        </w:rPr>
        <w:t>亿。园区入驻企业不仅包括去哪网、豌豆荚、乐道互动等知名IT企业，还有</w:t>
      </w:r>
      <w:r w:rsidR="003B6918" w:rsidRPr="000B49DB">
        <w:rPr>
          <w:rFonts w:ascii="微软雅黑" w:eastAsia="微软雅黑" w:hAnsi="微软雅黑" w:hint="eastAsia"/>
          <w:sz w:val="24"/>
          <w:szCs w:val="24"/>
        </w:rPr>
        <w:t>中国知网、</w:t>
      </w:r>
      <w:proofErr w:type="gramStart"/>
      <w:r w:rsidRPr="000B49DB">
        <w:rPr>
          <w:rFonts w:ascii="微软雅黑" w:eastAsia="微软雅黑" w:hAnsi="微软雅黑" w:hint="eastAsia"/>
          <w:sz w:val="24"/>
          <w:szCs w:val="24"/>
        </w:rPr>
        <w:t>中国电科</w:t>
      </w:r>
      <w:r w:rsidR="00880F5A" w:rsidRPr="000B49DB">
        <w:rPr>
          <w:rFonts w:ascii="微软雅黑" w:eastAsia="微软雅黑" w:hAnsi="微软雅黑" w:hint="eastAsia"/>
          <w:sz w:val="24"/>
          <w:szCs w:val="24"/>
        </w:rPr>
        <w:t>院</w:t>
      </w:r>
      <w:proofErr w:type="gramEnd"/>
      <w:r w:rsidR="003B6918" w:rsidRPr="000B49DB">
        <w:rPr>
          <w:rFonts w:ascii="微软雅黑" w:eastAsia="微软雅黑" w:hAnsi="微软雅黑" w:hint="eastAsia"/>
          <w:sz w:val="24"/>
          <w:szCs w:val="24"/>
        </w:rPr>
        <w:t>及</w:t>
      </w:r>
      <w:r w:rsidR="00880F5A" w:rsidRPr="000B49DB">
        <w:rPr>
          <w:rFonts w:ascii="微软雅黑" w:eastAsia="微软雅黑" w:hAnsi="微软雅黑" w:hint="eastAsia"/>
          <w:sz w:val="24"/>
          <w:szCs w:val="24"/>
        </w:rPr>
        <w:t>清华工研院等科研机构。</w:t>
      </w:r>
      <w:r w:rsidR="00FC3F44" w:rsidRPr="000B49DB">
        <w:rPr>
          <w:rFonts w:ascii="微软雅黑" w:eastAsia="微软雅黑" w:hAnsi="微软雅黑" w:hint="eastAsia"/>
          <w:sz w:val="24"/>
          <w:szCs w:val="24"/>
        </w:rPr>
        <w:t>历年</w:t>
      </w:r>
      <w:r w:rsidR="001A2299" w:rsidRPr="000B49DB">
        <w:rPr>
          <w:rFonts w:ascii="微软雅黑" w:eastAsia="微软雅黑" w:hAnsi="微软雅黑" w:hint="eastAsia"/>
          <w:sz w:val="24"/>
          <w:szCs w:val="24"/>
        </w:rPr>
        <w:t>来园区</w:t>
      </w:r>
      <w:r w:rsidR="00FC3F44" w:rsidRPr="000B49DB">
        <w:rPr>
          <w:rFonts w:ascii="微软雅黑" w:eastAsia="微软雅黑" w:hAnsi="微软雅黑" w:hint="eastAsia"/>
          <w:sz w:val="24"/>
          <w:szCs w:val="24"/>
        </w:rPr>
        <w:t>参观学习人数达数十万人次，</w:t>
      </w:r>
      <w:r w:rsidR="001A2299" w:rsidRPr="000B49DB">
        <w:rPr>
          <w:rFonts w:ascii="微软雅黑" w:eastAsia="微软雅黑" w:hAnsi="微软雅黑" w:hint="eastAsia"/>
          <w:sz w:val="24"/>
          <w:szCs w:val="24"/>
        </w:rPr>
        <w:t>曾</w:t>
      </w:r>
      <w:r w:rsidR="00FC3F44" w:rsidRPr="000B49DB">
        <w:rPr>
          <w:rFonts w:ascii="微软雅黑" w:eastAsia="微软雅黑" w:hAnsi="微软雅黑" w:hint="eastAsia"/>
          <w:sz w:val="24"/>
          <w:szCs w:val="24"/>
        </w:rPr>
        <w:t>接待</w:t>
      </w:r>
      <w:r w:rsidR="001A2299" w:rsidRPr="000B49DB">
        <w:rPr>
          <w:rFonts w:ascii="微软雅黑" w:eastAsia="微软雅黑" w:hAnsi="微软雅黑" w:hint="eastAsia"/>
          <w:sz w:val="24"/>
          <w:szCs w:val="24"/>
        </w:rPr>
        <w:t>苏丹、芬兰</w:t>
      </w:r>
      <w:r w:rsidR="00A674EB" w:rsidRPr="000B49DB">
        <w:rPr>
          <w:rFonts w:ascii="微软雅黑" w:eastAsia="微软雅黑" w:hAnsi="微软雅黑" w:hint="eastAsia"/>
          <w:sz w:val="24"/>
          <w:szCs w:val="24"/>
        </w:rPr>
        <w:t>、哈佛大学、韩国庆熙大学</w:t>
      </w:r>
      <w:r w:rsidR="001A2299" w:rsidRPr="000B49DB">
        <w:rPr>
          <w:rFonts w:ascii="微软雅黑" w:eastAsia="微软雅黑" w:hAnsi="微软雅黑" w:hint="eastAsia"/>
          <w:sz w:val="24"/>
          <w:szCs w:val="24"/>
        </w:rPr>
        <w:t>等国家政府</w:t>
      </w:r>
      <w:r w:rsidR="00A674EB" w:rsidRPr="000B49DB">
        <w:rPr>
          <w:rFonts w:ascii="微软雅黑" w:eastAsia="微软雅黑" w:hAnsi="微软雅黑" w:hint="eastAsia"/>
          <w:sz w:val="24"/>
          <w:szCs w:val="24"/>
        </w:rPr>
        <w:t>及世界名校</w:t>
      </w:r>
      <w:r w:rsidR="001A2299" w:rsidRPr="000B49DB">
        <w:rPr>
          <w:rFonts w:ascii="微软雅黑" w:eastAsia="微软雅黑" w:hAnsi="微软雅黑" w:hint="eastAsia"/>
          <w:sz w:val="24"/>
          <w:szCs w:val="24"/>
        </w:rPr>
        <w:t>代表团</w:t>
      </w:r>
      <w:r w:rsidR="00A674EB" w:rsidRPr="000B49DB">
        <w:rPr>
          <w:rFonts w:ascii="微软雅黑" w:eastAsia="微软雅黑" w:hAnsi="微软雅黑" w:hint="eastAsia"/>
          <w:sz w:val="24"/>
          <w:szCs w:val="24"/>
        </w:rPr>
        <w:t>参观学习</w:t>
      </w:r>
      <w:r w:rsidR="001A2299" w:rsidRPr="000B49DB">
        <w:rPr>
          <w:rFonts w:ascii="微软雅黑" w:eastAsia="微软雅黑" w:hAnsi="微软雅黑" w:hint="eastAsia"/>
          <w:sz w:val="24"/>
          <w:szCs w:val="24"/>
        </w:rPr>
        <w:t>；</w:t>
      </w:r>
      <w:r w:rsidR="00A674EB" w:rsidRPr="000B49DB">
        <w:rPr>
          <w:rFonts w:ascii="微软雅黑" w:eastAsia="微软雅黑" w:hAnsi="微软雅黑" w:hint="eastAsia"/>
          <w:sz w:val="24"/>
          <w:szCs w:val="24"/>
        </w:rPr>
        <w:t>国家省部级领导人曾多次莅临园区指导工作，园区与香港理工大学、清华大学、北京大学等国内高等学府建立合作关系。</w:t>
      </w:r>
      <w:r w:rsidR="00880F5A" w:rsidRPr="000B49DB">
        <w:rPr>
          <w:rFonts w:ascii="微软雅黑" w:eastAsia="微软雅黑" w:hAnsi="微软雅黑" w:hint="eastAsia"/>
          <w:sz w:val="24"/>
          <w:szCs w:val="24"/>
        </w:rPr>
        <w:t>园区紧紧抓住核心区发展</w:t>
      </w:r>
      <w:r w:rsidRPr="000B49DB">
        <w:rPr>
          <w:rFonts w:ascii="微软雅黑" w:eastAsia="微软雅黑" w:hAnsi="微软雅黑" w:hint="eastAsia"/>
          <w:sz w:val="24"/>
          <w:szCs w:val="24"/>
        </w:rPr>
        <w:t>机遇，坚持高端引领，创新发展理念，为北京市打造“世界影响力的科技文化创新之城”做出贡献，促进区域经济整体向高端、高效、高辐射发展。</w:t>
      </w:r>
    </w:p>
    <w:p w:rsidR="00B9366C" w:rsidRPr="000B49DB" w:rsidRDefault="00B9366C" w:rsidP="00206153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0B49DB">
        <w:rPr>
          <w:rFonts w:ascii="微软雅黑" w:eastAsia="微软雅黑" w:hAnsi="微软雅黑" w:hint="eastAsia"/>
          <w:sz w:val="24"/>
          <w:szCs w:val="24"/>
        </w:rPr>
        <w:t>东升科技</w:t>
      </w:r>
      <w:proofErr w:type="gramStart"/>
      <w:r w:rsidRPr="000B49DB">
        <w:rPr>
          <w:rFonts w:ascii="微软雅黑" w:eastAsia="微软雅黑" w:hAnsi="微软雅黑" w:hint="eastAsia"/>
          <w:sz w:val="24"/>
          <w:szCs w:val="24"/>
        </w:rPr>
        <w:t>园规</w:t>
      </w:r>
      <w:proofErr w:type="gramEnd"/>
      <w:r w:rsidRPr="000B49DB">
        <w:rPr>
          <w:rFonts w:ascii="微软雅黑" w:eastAsia="微软雅黑" w:hAnsi="微软雅黑" w:hint="eastAsia"/>
          <w:sz w:val="24"/>
          <w:szCs w:val="24"/>
        </w:rPr>
        <w:t>划有教育科研基地、农业科研基地、创业孵化</w:t>
      </w:r>
      <w:r w:rsidR="00206153" w:rsidRPr="000B49DB">
        <w:rPr>
          <w:rFonts w:ascii="微软雅黑" w:eastAsia="微软雅黑" w:hAnsi="微软雅黑" w:hint="eastAsia"/>
          <w:sz w:val="24"/>
          <w:szCs w:val="24"/>
        </w:rPr>
        <w:t>与加速</w:t>
      </w:r>
      <w:r w:rsidRPr="000B49DB">
        <w:rPr>
          <w:rFonts w:ascii="微软雅黑" w:eastAsia="微软雅黑" w:hAnsi="微软雅黑" w:hint="eastAsia"/>
          <w:sz w:val="24"/>
          <w:szCs w:val="24"/>
        </w:rPr>
        <w:t>基地、高新成果展示及相关配套服务于一体的综合性示范园区，园区将分为三期进行开发, 规划占地3.78平方公里，整体建成后总规模将达到百万平米以上。</w:t>
      </w:r>
    </w:p>
    <w:p w:rsidR="00B9366C" w:rsidRPr="000B49DB" w:rsidRDefault="00B9366C" w:rsidP="00DD6675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0B49DB">
        <w:rPr>
          <w:rFonts w:ascii="微软雅黑" w:eastAsia="微软雅黑" w:hAnsi="微软雅黑" w:hint="eastAsia"/>
          <w:sz w:val="24"/>
          <w:szCs w:val="24"/>
        </w:rPr>
        <w:t>除东升科技园·北领地以外，</w:t>
      </w:r>
      <w:proofErr w:type="gramStart"/>
      <w:r w:rsidRPr="000B49DB">
        <w:rPr>
          <w:rFonts w:ascii="微软雅黑" w:eastAsia="微软雅黑" w:hAnsi="微软雅黑" w:hint="eastAsia"/>
          <w:sz w:val="24"/>
          <w:szCs w:val="24"/>
        </w:rPr>
        <w:t>博展集团</w:t>
      </w:r>
      <w:proofErr w:type="gramEnd"/>
      <w:r w:rsidRPr="000B49DB">
        <w:rPr>
          <w:rFonts w:ascii="微软雅黑" w:eastAsia="微软雅黑" w:hAnsi="微软雅黑" w:hint="eastAsia"/>
          <w:sz w:val="24"/>
          <w:szCs w:val="24"/>
        </w:rPr>
        <w:t>自</w:t>
      </w:r>
      <w:r w:rsidR="00206153" w:rsidRPr="000B49DB">
        <w:rPr>
          <w:rFonts w:ascii="微软雅黑" w:eastAsia="微软雅黑" w:hAnsi="微软雅黑" w:hint="eastAsia"/>
          <w:sz w:val="24"/>
          <w:szCs w:val="24"/>
        </w:rPr>
        <w:t>主</w:t>
      </w:r>
      <w:r w:rsidR="00DD6675" w:rsidRPr="000B49DB">
        <w:rPr>
          <w:rFonts w:ascii="微软雅黑" w:eastAsia="微软雅黑" w:hAnsi="微软雅黑" w:hint="eastAsia"/>
          <w:sz w:val="24"/>
          <w:szCs w:val="24"/>
        </w:rPr>
        <w:t>运营的项目还包括绿色能源基地、</w:t>
      </w:r>
      <w:r w:rsidR="00DD6675" w:rsidRPr="000B49DB">
        <w:rPr>
          <w:rFonts w:ascii="微软雅黑" w:eastAsia="微软雅黑" w:hAnsi="微软雅黑" w:hint="eastAsia"/>
          <w:sz w:val="24"/>
          <w:szCs w:val="24"/>
        </w:rPr>
        <w:lastRenderedPageBreak/>
        <w:t>东升大厦、锦秋大厦。</w:t>
      </w:r>
      <w:r w:rsidRPr="000B49DB">
        <w:rPr>
          <w:rFonts w:ascii="微软雅黑" w:eastAsia="微软雅黑" w:hAnsi="微软雅黑" w:hint="eastAsia"/>
          <w:sz w:val="24"/>
          <w:szCs w:val="24"/>
        </w:rPr>
        <w:t>酒店项目包括五星级精品酒店</w:t>
      </w:r>
      <w:proofErr w:type="gramStart"/>
      <w:r w:rsidRPr="000B49DB">
        <w:rPr>
          <w:rFonts w:ascii="微软雅黑" w:eastAsia="微软雅黑" w:hAnsi="微软雅黑" w:hint="eastAsia"/>
          <w:sz w:val="24"/>
          <w:szCs w:val="24"/>
        </w:rPr>
        <w:t>凯莱</w:t>
      </w:r>
      <w:proofErr w:type="gramEnd"/>
      <w:r w:rsidRPr="000B49DB">
        <w:rPr>
          <w:rFonts w:ascii="微软雅黑" w:eastAsia="微软雅黑" w:hAnsi="微软雅黑" w:hint="eastAsia"/>
          <w:sz w:val="24"/>
          <w:szCs w:val="24"/>
        </w:rPr>
        <w:t>酒店和</w:t>
      </w:r>
      <w:r w:rsidR="00DD6675" w:rsidRPr="000B49DB">
        <w:rPr>
          <w:rFonts w:ascii="微软雅黑" w:eastAsia="微软雅黑" w:hAnsi="微软雅黑" w:hint="eastAsia"/>
          <w:sz w:val="24"/>
          <w:szCs w:val="24"/>
        </w:rPr>
        <w:t>多家</w:t>
      </w:r>
      <w:r w:rsidRPr="000B49DB">
        <w:rPr>
          <w:rFonts w:ascii="微软雅黑" w:eastAsia="微软雅黑" w:hAnsi="微软雅黑" w:hint="eastAsia"/>
          <w:sz w:val="24"/>
          <w:szCs w:val="24"/>
        </w:rPr>
        <w:t>格林豪泰连锁酒店。</w:t>
      </w:r>
    </w:p>
    <w:p w:rsidR="003B6918" w:rsidRPr="000B49DB" w:rsidRDefault="00B9366C" w:rsidP="00206153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0B49DB">
        <w:rPr>
          <w:rFonts w:ascii="微软雅黑" w:eastAsia="微软雅黑" w:hAnsi="微软雅黑" w:hint="eastAsia"/>
          <w:sz w:val="24"/>
          <w:szCs w:val="24"/>
        </w:rPr>
        <w:t>集团秉承“人爱•爱人”的理念，</w:t>
      </w:r>
      <w:r w:rsidR="00DD6675" w:rsidRPr="000B49DB">
        <w:rPr>
          <w:rFonts w:ascii="微软雅黑" w:eastAsia="微软雅黑" w:hAnsi="微软雅黑" w:hint="eastAsia"/>
          <w:sz w:val="24"/>
          <w:szCs w:val="24"/>
        </w:rPr>
        <w:t>为员工提供优厚的福利待遇，七险</w:t>
      </w:r>
      <w:proofErr w:type="gramStart"/>
      <w:r w:rsidR="00DD6675" w:rsidRPr="000B49DB">
        <w:rPr>
          <w:rFonts w:ascii="微软雅黑" w:eastAsia="微软雅黑" w:hAnsi="微软雅黑" w:hint="eastAsia"/>
          <w:sz w:val="24"/>
          <w:szCs w:val="24"/>
        </w:rPr>
        <w:t>一</w:t>
      </w:r>
      <w:proofErr w:type="gramEnd"/>
      <w:r w:rsidR="00DD6675" w:rsidRPr="000B49DB">
        <w:rPr>
          <w:rFonts w:ascii="微软雅黑" w:eastAsia="微软雅黑" w:hAnsi="微软雅黑" w:hint="eastAsia"/>
          <w:sz w:val="24"/>
          <w:szCs w:val="24"/>
        </w:rPr>
        <w:t>金、带薪年假、员工宿舍、工作餐</w:t>
      </w:r>
      <w:r w:rsidR="006C1972" w:rsidRPr="000B49DB">
        <w:rPr>
          <w:rFonts w:ascii="微软雅黑" w:eastAsia="微软雅黑" w:hAnsi="微软雅黑" w:hint="eastAsia"/>
          <w:sz w:val="24"/>
          <w:szCs w:val="24"/>
        </w:rPr>
        <w:t>补</w:t>
      </w:r>
      <w:r w:rsidRPr="000B49DB">
        <w:rPr>
          <w:rFonts w:ascii="微软雅黑" w:eastAsia="微软雅黑" w:hAnsi="微软雅黑" w:hint="eastAsia"/>
          <w:sz w:val="24"/>
          <w:szCs w:val="24"/>
        </w:rPr>
        <w:t>（早、午餐）、通讯补贴、劳保用品、综合福利费、过节礼品、年度体检、员工生日礼物、女职工妇女节礼品等。</w:t>
      </w:r>
    </w:p>
    <w:p w:rsidR="005A3FCA" w:rsidRDefault="003B6918" w:rsidP="00206153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0B49DB">
        <w:rPr>
          <w:rFonts w:ascii="微软雅黑" w:eastAsia="微软雅黑" w:hAnsi="微软雅黑"/>
          <w:sz w:val="24"/>
          <w:szCs w:val="24"/>
        </w:rPr>
        <w:t>集团有能力为优秀的毕业生提供北京户口</w:t>
      </w:r>
      <w:r w:rsidRPr="000B49DB">
        <w:rPr>
          <w:rFonts w:ascii="微软雅黑" w:eastAsia="微软雅黑" w:hAnsi="微软雅黑" w:hint="eastAsia"/>
          <w:sz w:val="24"/>
          <w:szCs w:val="24"/>
        </w:rPr>
        <w:t>，</w:t>
      </w:r>
      <w:r w:rsidR="00577A30" w:rsidRPr="000B49DB">
        <w:rPr>
          <w:rFonts w:ascii="微软雅黑" w:eastAsia="微软雅黑" w:hAnsi="微软雅黑" w:hint="eastAsia"/>
          <w:sz w:val="24"/>
          <w:szCs w:val="24"/>
        </w:rPr>
        <w:t>以及5</w:t>
      </w:r>
      <w:r w:rsidR="005711FA" w:rsidRPr="000B49DB">
        <w:rPr>
          <w:rFonts w:ascii="微软雅黑" w:eastAsia="微软雅黑" w:hAnsi="微软雅黑" w:hint="eastAsia"/>
          <w:sz w:val="24"/>
          <w:szCs w:val="24"/>
        </w:rPr>
        <w:t>~</w:t>
      </w:r>
      <w:r w:rsidR="00577A30" w:rsidRPr="000B49DB">
        <w:rPr>
          <w:rFonts w:ascii="微软雅黑" w:eastAsia="微软雅黑" w:hAnsi="微软雅黑" w:hint="eastAsia"/>
          <w:sz w:val="24"/>
          <w:szCs w:val="24"/>
        </w:rPr>
        <w:t>30万年薪，</w:t>
      </w:r>
      <w:r w:rsidR="00B9366C" w:rsidRPr="000B49DB">
        <w:rPr>
          <w:rFonts w:ascii="微软雅黑" w:eastAsia="微软雅黑" w:hAnsi="微软雅黑" w:hint="eastAsia"/>
          <w:sz w:val="24"/>
          <w:szCs w:val="24"/>
        </w:rPr>
        <w:t>良好的发展平台、系统的培训</w:t>
      </w:r>
      <w:r w:rsidR="006C1972" w:rsidRPr="000B49DB">
        <w:rPr>
          <w:rFonts w:ascii="微软雅黑" w:eastAsia="微软雅黑" w:hAnsi="微软雅黑" w:hint="eastAsia"/>
          <w:sz w:val="24"/>
          <w:szCs w:val="24"/>
        </w:rPr>
        <w:t>机制</w:t>
      </w:r>
      <w:r w:rsidR="00B9366C" w:rsidRPr="000B49DB">
        <w:rPr>
          <w:rFonts w:ascii="微软雅黑" w:eastAsia="微软雅黑" w:hAnsi="微软雅黑" w:hint="eastAsia"/>
          <w:sz w:val="24"/>
          <w:szCs w:val="24"/>
        </w:rPr>
        <w:t>、</w:t>
      </w:r>
      <w:r w:rsidR="006C1972" w:rsidRPr="000B49DB">
        <w:rPr>
          <w:rFonts w:ascii="微软雅黑" w:eastAsia="微软雅黑" w:hAnsi="微软雅黑" w:hint="eastAsia"/>
          <w:sz w:val="24"/>
          <w:szCs w:val="24"/>
        </w:rPr>
        <w:t>员工职业生涯规划</w:t>
      </w:r>
      <w:r w:rsidR="00B9366C" w:rsidRPr="000B49DB">
        <w:rPr>
          <w:rFonts w:ascii="微软雅黑" w:eastAsia="微软雅黑" w:hAnsi="微软雅黑" w:hint="eastAsia"/>
          <w:sz w:val="24"/>
          <w:szCs w:val="24"/>
        </w:rPr>
        <w:t>以及丰富多彩的员工活动、多岗位锻炼学习机会以及创业机会，为优秀毕业生和各界加盟人士提供了广阔的事业发展平台。</w:t>
      </w:r>
    </w:p>
    <w:p w:rsidR="008224D1" w:rsidRDefault="008224D1" w:rsidP="00206153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p w:rsidR="00A9050D" w:rsidRDefault="00A9050D" w:rsidP="00206153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p w:rsidR="00A9050D" w:rsidRDefault="00A9050D" w:rsidP="00206153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p w:rsidR="00A9050D" w:rsidRDefault="00A9050D" w:rsidP="00206153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p w:rsidR="00A9050D" w:rsidRDefault="00A9050D" w:rsidP="00206153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p w:rsidR="00A9050D" w:rsidRDefault="00A9050D" w:rsidP="00206153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p w:rsidR="00A9050D" w:rsidRDefault="00A9050D" w:rsidP="00206153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p w:rsidR="00A9050D" w:rsidRDefault="00A9050D" w:rsidP="00206153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p w:rsidR="00A9050D" w:rsidRDefault="00A9050D" w:rsidP="00206153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p w:rsidR="00A9050D" w:rsidRDefault="00A9050D" w:rsidP="00206153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p w:rsidR="00A9050D" w:rsidRDefault="00A9050D" w:rsidP="00206153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p w:rsidR="00A9050D" w:rsidRDefault="00A9050D" w:rsidP="00206153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p w:rsidR="00A9050D" w:rsidRDefault="00A9050D" w:rsidP="002F3F15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bookmarkStart w:id="0" w:name="_GoBack"/>
      <w:bookmarkEnd w:id="0"/>
    </w:p>
    <w:sectPr w:rsidR="00A90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986" w:rsidRDefault="00C72986" w:rsidP="00B9366C">
      <w:r>
        <w:separator/>
      </w:r>
    </w:p>
  </w:endnote>
  <w:endnote w:type="continuationSeparator" w:id="0">
    <w:p w:rsidR="00C72986" w:rsidRDefault="00C72986" w:rsidP="00B9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986" w:rsidRDefault="00C72986" w:rsidP="00B9366C">
      <w:r>
        <w:separator/>
      </w:r>
    </w:p>
  </w:footnote>
  <w:footnote w:type="continuationSeparator" w:id="0">
    <w:p w:rsidR="00C72986" w:rsidRDefault="00C72986" w:rsidP="00B93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2C"/>
    <w:rsid w:val="00025C58"/>
    <w:rsid w:val="000332D5"/>
    <w:rsid w:val="000624E1"/>
    <w:rsid w:val="00063E82"/>
    <w:rsid w:val="00075BB1"/>
    <w:rsid w:val="0008341B"/>
    <w:rsid w:val="00087900"/>
    <w:rsid w:val="00087931"/>
    <w:rsid w:val="000B49C9"/>
    <w:rsid w:val="000B49DB"/>
    <w:rsid w:val="000B637D"/>
    <w:rsid w:val="000D2DB2"/>
    <w:rsid w:val="000D6497"/>
    <w:rsid w:val="000D792B"/>
    <w:rsid w:val="000E3FFC"/>
    <w:rsid w:val="000F0E3B"/>
    <w:rsid w:val="00106D1B"/>
    <w:rsid w:val="0011671A"/>
    <w:rsid w:val="00131498"/>
    <w:rsid w:val="00132A11"/>
    <w:rsid w:val="00133D6B"/>
    <w:rsid w:val="00161718"/>
    <w:rsid w:val="00192310"/>
    <w:rsid w:val="001923AD"/>
    <w:rsid w:val="0019766D"/>
    <w:rsid w:val="001A2299"/>
    <w:rsid w:val="001A686C"/>
    <w:rsid w:val="001B14D2"/>
    <w:rsid w:val="001B2CD8"/>
    <w:rsid w:val="001B58D0"/>
    <w:rsid w:val="001C5050"/>
    <w:rsid w:val="001C7855"/>
    <w:rsid w:val="001C7982"/>
    <w:rsid w:val="001D0634"/>
    <w:rsid w:val="001D73FF"/>
    <w:rsid w:val="001E45A0"/>
    <w:rsid w:val="001E6FDD"/>
    <w:rsid w:val="001E78C0"/>
    <w:rsid w:val="00201259"/>
    <w:rsid w:val="00206153"/>
    <w:rsid w:val="002072EF"/>
    <w:rsid w:val="00242AD8"/>
    <w:rsid w:val="002475C8"/>
    <w:rsid w:val="002518D5"/>
    <w:rsid w:val="00253B14"/>
    <w:rsid w:val="00261459"/>
    <w:rsid w:val="0026175D"/>
    <w:rsid w:val="002634B5"/>
    <w:rsid w:val="0026448A"/>
    <w:rsid w:val="00284F8B"/>
    <w:rsid w:val="0029299A"/>
    <w:rsid w:val="002A0B60"/>
    <w:rsid w:val="002B6373"/>
    <w:rsid w:val="002C181A"/>
    <w:rsid w:val="002C2225"/>
    <w:rsid w:val="002C3271"/>
    <w:rsid w:val="002C4083"/>
    <w:rsid w:val="002D399C"/>
    <w:rsid w:val="002D517D"/>
    <w:rsid w:val="002E542C"/>
    <w:rsid w:val="002F2676"/>
    <w:rsid w:val="002F33F9"/>
    <w:rsid w:val="002F3F15"/>
    <w:rsid w:val="002F76BC"/>
    <w:rsid w:val="00300BF5"/>
    <w:rsid w:val="00304303"/>
    <w:rsid w:val="003064AF"/>
    <w:rsid w:val="0033693F"/>
    <w:rsid w:val="003532F2"/>
    <w:rsid w:val="003648C7"/>
    <w:rsid w:val="003776AC"/>
    <w:rsid w:val="00393E97"/>
    <w:rsid w:val="003B6918"/>
    <w:rsid w:val="003C3222"/>
    <w:rsid w:val="003D0BA2"/>
    <w:rsid w:val="003D1D8A"/>
    <w:rsid w:val="003D6DCC"/>
    <w:rsid w:val="003F0314"/>
    <w:rsid w:val="00406767"/>
    <w:rsid w:val="00410F79"/>
    <w:rsid w:val="00413732"/>
    <w:rsid w:val="00417148"/>
    <w:rsid w:val="0044088C"/>
    <w:rsid w:val="004539F3"/>
    <w:rsid w:val="004564CF"/>
    <w:rsid w:val="00475062"/>
    <w:rsid w:val="004915FF"/>
    <w:rsid w:val="004A5447"/>
    <w:rsid w:val="004B1A64"/>
    <w:rsid w:val="004B292A"/>
    <w:rsid w:val="004B7EB8"/>
    <w:rsid w:val="004C4297"/>
    <w:rsid w:val="004D4C13"/>
    <w:rsid w:val="0050067E"/>
    <w:rsid w:val="00523430"/>
    <w:rsid w:val="00523B6E"/>
    <w:rsid w:val="005265BB"/>
    <w:rsid w:val="00537553"/>
    <w:rsid w:val="00546FC1"/>
    <w:rsid w:val="0055172A"/>
    <w:rsid w:val="00555C08"/>
    <w:rsid w:val="005711FA"/>
    <w:rsid w:val="0057276E"/>
    <w:rsid w:val="00577A30"/>
    <w:rsid w:val="005979BB"/>
    <w:rsid w:val="005A0EED"/>
    <w:rsid w:val="005A3FCA"/>
    <w:rsid w:val="005D22BD"/>
    <w:rsid w:val="005D27C1"/>
    <w:rsid w:val="005D660E"/>
    <w:rsid w:val="005E3649"/>
    <w:rsid w:val="00651FF3"/>
    <w:rsid w:val="0066218C"/>
    <w:rsid w:val="0066273D"/>
    <w:rsid w:val="00662F5E"/>
    <w:rsid w:val="006716FC"/>
    <w:rsid w:val="00671996"/>
    <w:rsid w:val="006726FC"/>
    <w:rsid w:val="00682AD0"/>
    <w:rsid w:val="006938A6"/>
    <w:rsid w:val="0069527C"/>
    <w:rsid w:val="006A6904"/>
    <w:rsid w:val="006A7993"/>
    <w:rsid w:val="006C1972"/>
    <w:rsid w:val="006D5D1C"/>
    <w:rsid w:val="006F33C2"/>
    <w:rsid w:val="006F5476"/>
    <w:rsid w:val="00705056"/>
    <w:rsid w:val="007342D6"/>
    <w:rsid w:val="00741DBB"/>
    <w:rsid w:val="00755777"/>
    <w:rsid w:val="00770EA4"/>
    <w:rsid w:val="00771BDB"/>
    <w:rsid w:val="007A31DF"/>
    <w:rsid w:val="007D04D9"/>
    <w:rsid w:val="007D1CF8"/>
    <w:rsid w:val="00820525"/>
    <w:rsid w:val="00821558"/>
    <w:rsid w:val="008224D1"/>
    <w:rsid w:val="00873F83"/>
    <w:rsid w:val="0087474D"/>
    <w:rsid w:val="00875801"/>
    <w:rsid w:val="00880F5A"/>
    <w:rsid w:val="00893042"/>
    <w:rsid w:val="00893479"/>
    <w:rsid w:val="00893A70"/>
    <w:rsid w:val="008C62E3"/>
    <w:rsid w:val="008D3981"/>
    <w:rsid w:val="008F09C8"/>
    <w:rsid w:val="009061ED"/>
    <w:rsid w:val="009417A1"/>
    <w:rsid w:val="00942852"/>
    <w:rsid w:val="009526BA"/>
    <w:rsid w:val="00960BEC"/>
    <w:rsid w:val="00976381"/>
    <w:rsid w:val="009C572C"/>
    <w:rsid w:val="009C7D23"/>
    <w:rsid w:val="009D3F29"/>
    <w:rsid w:val="009F2BB7"/>
    <w:rsid w:val="009F75D2"/>
    <w:rsid w:val="00A43CFC"/>
    <w:rsid w:val="00A65238"/>
    <w:rsid w:val="00A674EB"/>
    <w:rsid w:val="00A70E53"/>
    <w:rsid w:val="00A87BCA"/>
    <w:rsid w:val="00A9050D"/>
    <w:rsid w:val="00AA5073"/>
    <w:rsid w:val="00AA58E9"/>
    <w:rsid w:val="00AA6FDA"/>
    <w:rsid w:val="00AC2D17"/>
    <w:rsid w:val="00AD04A4"/>
    <w:rsid w:val="00AE69F8"/>
    <w:rsid w:val="00AF133C"/>
    <w:rsid w:val="00AF301C"/>
    <w:rsid w:val="00B00A95"/>
    <w:rsid w:val="00B158A0"/>
    <w:rsid w:val="00B162B8"/>
    <w:rsid w:val="00B20818"/>
    <w:rsid w:val="00B3730C"/>
    <w:rsid w:val="00B410E6"/>
    <w:rsid w:val="00B43193"/>
    <w:rsid w:val="00B51DFF"/>
    <w:rsid w:val="00B54C6C"/>
    <w:rsid w:val="00B5576D"/>
    <w:rsid w:val="00B81D92"/>
    <w:rsid w:val="00B93476"/>
    <w:rsid w:val="00B9366C"/>
    <w:rsid w:val="00B9633B"/>
    <w:rsid w:val="00BB25D7"/>
    <w:rsid w:val="00BB4480"/>
    <w:rsid w:val="00BC0331"/>
    <w:rsid w:val="00BC52D8"/>
    <w:rsid w:val="00BC5687"/>
    <w:rsid w:val="00BC6A1F"/>
    <w:rsid w:val="00BD5B5B"/>
    <w:rsid w:val="00BE535D"/>
    <w:rsid w:val="00C04F2B"/>
    <w:rsid w:val="00C13437"/>
    <w:rsid w:val="00C13E50"/>
    <w:rsid w:val="00C30128"/>
    <w:rsid w:val="00C54C85"/>
    <w:rsid w:val="00C609FC"/>
    <w:rsid w:val="00C72986"/>
    <w:rsid w:val="00C845D5"/>
    <w:rsid w:val="00C90079"/>
    <w:rsid w:val="00C93A1E"/>
    <w:rsid w:val="00C9532E"/>
    <w:rsid w:val="00C9688A"/>
    <w:rsid w:val="00CC63F8"/>
    <w:rsid w:val="00CD405F"/>
    <w:rsid w:val="00CE637E"/>
    <w:rsid w:val="00CE7AF8"/>
    <w:rsid w:val="00CF5175"/>
    <w:rsid w:val="00D15598"/>
    <w:rsid w:val="00D226D3"/>
    <w:rsid w:val="00D260B7"/>
    <w:rsid w:val="00D37BDF"/>
    <w:rsid w:val="00D43A52"/>
    <w:rsid w:val="00D46D22"/>
    <w:rsid w:val="00D47D55"/>
    <w:rsid w:val="00D50367"/>
    <w:rsid w:val="00D515EE"/>
    <w:rsid w:val="00D52596"/>
    <w:rsid w:val="00D60226"/>
    <w:rsid w:val="00D8270E"/>
    <w:rsid w:val="00D83260"/>
    <w:rsid w:val="00D921DE"/>
    <w:rsid w:val="00DA07D1"/>
    <w:rsid w:val="00DA2D9A"/>
    <w:rsid w:val="00DC71C8"/>
    <w:rsid w:val="00DD1912"/>
    <w:rsid w:val="00DD6675"/>
    <w:rsid w:val="00DE1784"/>
    <w:rsid w:val="00DE2C26"/>
    <w:rsid w:val="00DE444D"/>
    <w:rsid w:val="00DF1923"/>
    <w:rsid w:val="00DF1DFB"/>
    <w:rsid w:val="00DF4C8A"/>
    <w:rsid w:val="00E00C47"/>
    <w:rsid w:val="00E1038D"/>
    <w:rsid w:val="00E25E72"/>
    <w:rsid w:val="00E3059B"/>
    <w:rsid w:val="00E60AC3"/>
    <w:rsid w:val="00E64178"/>
    <w:rsid w:val="00E72BF2"/>
    <w:rsid w:val="00E8306F"/>
    <w:rsid w:val="00E83DF9"/>
    <w:rsid w:val="00E905CC"/>
    <w:rsid w:val="00EA059D"/>
    <w:rsid w:val="00EB5194"/>
    <w:rsid w:val="00EB6C98"/>
    <w:rsid w:val="00EC31EE"/>
    <w:rsid w:val="00EE549E"/>
    <w:rsid w:val="00EF2A50"/>
    <w:rsid w:val="00EF5E5D"/>
    <w:rsid w:val="00F07912"/>
    <w:rsid w:val="00F179C8"/>
    <w:rsid w:val="00F24EB5"/>
    <w:rsid w:val="00F27CB6"/>
    <w:rsid w:val="00F307CF"/>
    <w:rsid w:val="00F33A03"/>
    <w:rsid w:val="00F4000A"/>
    <w:rsid w:val="00F41B7F"/>
    <w:rsid w:val="00F56661"/>
    <w:rsid w:val="00F5770C"/>
    <w:rsid w:val="00F717F4"/>
    <w:rsid w:val="00F92636"/>
    <w:rsid w:val="00F928E2"/>
    <w:rsid w:val="00F948EF"/>
    <w:rsid w:val="00FA1BF0"/>
    <w:rsid w:val="00FA4860"/>
    <w:rsid w:val="00FB397C"/>
    <w:rsid w:val="00FC3F44"/>
    <w:rsid w:val="00FC7EF4"/>
    <w:rsid w:val="00FD09D7"/>
    <w:rsid w:val="00FD3D56"/>
    <w:rsid w:val="00FF051D"/>
    <w:rsid w:val="00FF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6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6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6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6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6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6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21200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583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9026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3548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4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148</Words>
  <Characters>846</Characters>
  <Application>Microsoft Office Word</Application>
  <DocSecurity>0</DocSecurity>
  <Lines>7</Lines>
  <Paragraphs>1</Paragraphs>
  <ScaleCrop>false</ScaleCrop>
  <Company>Users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薛达</dc:creator>
  <cp:keywords/>
  <dc:description/>
  <cp:lastModifiedBy>郑苗苗</cp:lastModifiedBy>
  <cp:revision>27</cp:revision>
  <dcterms:created xsi:type="dcterms:W3CDTF">2015-12-22T07:36:00Z</dcterms:created>
  <dcterms:modified xsi:type="dcterms:W3CDTF">2016-01-06T09:13:00Z</dcterms:modified>
</cp:coreProperties>
</file>